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37B" w:rsidRPr="002E0130" w:rsidRDefault="0019437B" w:rsidP="0019437B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19437B" w:rsidRPr="002E0130" w:rsidRDefault="0019437B" w:rsidP="0019437B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19437B" w:rsidRPr="002E0130" w:rsidRDefault="0019437B" w:rsidP="0019437B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19437B" w:rsidRPr="002E0130" w:rsidRDefault="0019437B" w:rsidP="0019437B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19437B" w:rsidRDefault="0019437B" w:rsidP="0019437B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28.04.2023</w:t>
      </w:r>
      <w:r w:rsidRPr="002E013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340</w:t>
      </w:r>
    </w:p>
    <w:p w:rsidR="0019437B" w:rsidRPr="00A65CB8" w:rsidRDefault="0019437B" w:rsidP="0019437B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16"/>
          <w:szCs w:val="16"/>
        </w:rPr>
      </w:pPr>
    </w:p>
    <w:p w:rsidR="0019437B" w:rsidRDefault="0019437B" w:rsidP="0019437B">
      <w:pPr>
        <w:jc w:val="center"/>
        <w:rPr>
          <w:b/>
          <w:szCs w:val="28"/>
        </w:rPr>
      </w:pPr>
      <w:r w:rsidRPr="00173F46">
        <w:rPr>
          <w:b/>
          <w:szCs w:val="28"/>
        </w:rPr>
        <w:t>Исполнение расходов бюджета</w:t>
      </w:r>
      <w:r>
        <w:rPr>
          <w:b/>
          <w:szCs w:val="28"/>
        </w:rPr>
        <w:t xml:space="preserve"> округа</w:t>
      </w:r>
      <w:r w:rsidRPr="00173F46">
        <w:rPr>
          <w:b/>
          <w:szCs w:val="28"/>
        </w:rPr>
        <w:t xml:space="preserve"> за</w:t>
      </w:r>
      <w:r>
        <w:rPr>
          <w:b/>
          <w:szCs w:val="28"/>
        </w:rPr>
        <w:t xml:space="preserve">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 квартал 2023</w:t>
      </w:r>
      <w:r w:rsidRPr="00173F46">
        <w:rPr>
          <w:b/>
          <w:szCs w:val="28"/>
        </w:rPr>
        <w:t>год</w:t>
      </w:r>
      <w:r>
        <w:rPr>
          <w:b/>
          <w:szCs w:val="28"/>
        </w:rPr>
        <w:t>а</w:t>
      </w:r>
      <w:r w:rsidRPr="00173F46">
        <w:rPr>
          <w:b/>
          <w:szCs w:val="28"/>
        </w:rPr>
        <w:t xml:space="preserve"> по разделам, подразделам классификации расходов бюджетов </w:t>
      </w:r>
    </w:p>
    <w:p w:rsidR="0019437B" w:rsidRDefault="0019437B" w:rsidP="0019437B">
      <w:pPr>
        <w:jc w:val="right"/>
        <w:rPr>
          <w:szCs w:val="28"/>
        </w:rPr>
      </w:pPr>
      <w:r w:rsidRPr="00173F46">
        <w:rPr>
          <w:szCs w:val="28"/>
        </w:rPr>
        <w:t>(тыс.</w:t>
      </w:r>
      <w:r>
        <w:rPr>
          <w:szCs w:val="28"/>
        </w:rPr>
        <w:t xml:space="preserve"> </w:t>
      </w:r>
      <w:r w:rsidRPr="00173F46">
        <w:rPr>
          <w:szCs w:val="28"/>
        </w:rPr>
        <w:t>руб</w:t>
      </w:r>
      <w:r>
        <w:rPr>
          <w:szCs w:val="28"/>
        </w:rPr>
        <w:t>.</w:t>
      </w:r>
      <w:r w:rsidRPr="00173F46">
        <w:rPr>
          <w:szCs w:val="28"/>
        </w:rPr>
        <w:t>)</w:t>
      </w:r>
    </w:p>
    <w:tbl>
      <w:tblPr>
        <w:tblW w:w="10308" w:type="dxa"/>
        <w:tblInd w:w="113" w:type="dxa"/>
        <w:tblLook w:val="04A0" w:firstRow="1" w:lastRow="0" w:firstColumn="1" w:lastColumn="0" w:noHBand="0" w:noVBand="1"/>
      </w:tblPr>
      <w:tblGrid>
        <w:gridCol w:w="983"/>
        <w:gridCol w:w="881"/>
        <w:gridCol w:w="3860"/>
        <w:gridCol w:w="1780"/>
        <w:gridCol w:w="1383"/>
        <w:gridCol w:w="1422"/>
      </w:tblGrid>
      <w:tr w:rsidR="0019437B" w:rsidRPr="007559D2" w:rsidTr="00C7251C">
        <w:trPr>
          <w:trHeight w:val="765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rPr>
                <w:bCs/>
                <w:sz w:val="24"/>
                <w:szCs w:val="24"/>
              </w:rPr>
            </w:pPr>
            <w:r w:rsidRPr="007559D2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rPr>
                <w:bCs/>
                <w:sz w:val="24"/>
                <w:szCs w:val="24"/>
              </w:rPr>
            </w:pPr>
            <w:r w:rsidRPr="007559D2">
              <w:rPr>
                <w:bCs/>
                <w:sz w:val="24"/>
                <w:szCs w:val="24"/>
              </w:rPr>
              <w:t>КФСР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rPr>
                <w:bCs/>
                <w:sz w:val="24"/>
                <w:szCs w:val="24"/>
              </w:rPr>
            </w:pPr>
            <w:r w:rsidRPr="007559D2">
              <w:rPr>
                <w:bCs/>
                <w:sz w:val="24"/>
                <w:szCs w:val="24"/>
              </w:rPr>
              <w:t>Наименование КФСР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rPr>
                <w:bCs/>
                <w:sz w:val="24"/>
                <w:szCs w:val="24"/>
              </w:rPr>
            </w:pPr>
            <w:r w:rsidRPr="007559D2">
              <w:rPr>
                <w:bCs/>
                <w:sz w:val="24"/>
                <w:szCs w:val="24"/>
              </w:rPr>
              <w:t>Ассигнования 2023 год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rPr>
                <w:bCs/>
                <w:sz w:val="24"/>
                <w:szCs w:val="24"/>
              </w:rPr>
            </w:pPr>
            <w:r w:rsidRPr="007559D2">
              <w:rPr>
                <w:bCs/>
                <w:sz w:val="24"/>
                <w:szCs w:val="24"/>
              </w:rPr>
              <w:t>Расход по ЛС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rPr>
                <w:bCs/>
                <w:sz w:val="24"/>
                <w:szCs w:val="24"/>
              </w:rPr>
            </w:pPr>
            <w:r w:rsidRPr="007559D2">
              <w:rPr>
                <w:bCs/>
                <w:sz w:val="24"/>
                <w:szCs w:val="24"/>
              </w:rPr>
              <w:t>% исполнения</w:t>
            </w:r>
          </w:p>
        </w:tc>
      </w:tr>
      <w:tr w:rsidR="0019437B" w:rsidRPr="007559D2" w:rsidTr="00C7251C">
        <w:trPr>
          <w:trHeight w:val="9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0102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2 096,3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507,5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24,21</w:t>
            </w:r>
          </w:p>
        </w:tc>
      </w:tr>
      <w:tr w:rsidR="0019437B" w:rsidRPr="007559D2" w:rsidTr="00C7251C">
        <w:trPr>
          <w:trHeight w:val="112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0103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2 069,6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336,3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16,25</w:t>
            </w:r>
          </w:p>
        </w:tc>
      </w:tr>
      <w:tr w:rsidR="0019437B" w:rsidRPr="007559D2" w:rsidTr="00C7251C">
        <w:trPr>
          <w:trHeight w:val="13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0104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54 223,9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9 748,0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17,98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0105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0,00</w:t>
            </w:r>
          </w:p>
        </w:tc>
      </w:tr>
      <w:tr w:rsidR="0019437B" w:rsidRPr="007559D2" w:rsidTr="00C7251C">
        <w:trPr>
          <w:trHeight w:val="112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0106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10 773,3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2 326,4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21,59</w:t>
            </w:r>
          </w:p>
        </w:tc>
      </w:tr>
      <w:tr w:rsidR="0019437B" w:rsidRPr="007559D2" w:rsidTr="00C7251C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0107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400,0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0,00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bookmarkStart w:id="0" w:name="RANGE!A19"/>
            <w:r w:rsidRPr="007559D2">
              <w:rPr>
                <w:sz w:val="24"/>
                <w:szCs w:val="24"/>
              </w:rPr>
              <w:t>01</w:t>
            </w:r>
            <w:bookmarkEnd w:id="0"/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0111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2 819,0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bookmarkStart w:id="1" w:name="RANGE!F19"/>
            <w:r w:rsidRPr="007559D2">
              <w:rPr>
                <w:sz w:val="24"/>
                <w:szCs w:val="24"/>
              </w:rPr>
              <w:t>0,00</w:t>
            </w:r>
            <w:bookmarkEnd w:id="1"/>
          </w:p>
        </w:tc>
      </w:tr>
      <w:tr w:rsidR="0019437B" w:rsidRPr="007559D2" w:rsidTr="00C7251C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0113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33 875,7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7 704,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22,74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106 259,9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> </w:t>
            </w:r>
            <w:r w:rsidRPr="007559D2">
              <w:rPr>
                <w:b/>
                <w:bCs/>
                <w:sz w:val="24"/>
                <w:szCs w:val="24"/>
              </w:rPr>
              <w:t>62</w:t>
            </w:r>
            <w:r>
              <w:rPr>
                <w:b/>
                <w:bCs/>
                <w:sz w:val="24"/>
                <w:szCs w:val="24"/>
              </w:rPr>
              <w:t>2,9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19,41</w:t>
            </w:r>
          </w:p>
        </w:tc>
      </w:tr>
      <w:tr w:rsidR="0019437B" w:rsidRPr="007559D2" w:rsidTr="00C7251C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0203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596,2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87,4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14,66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596,2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87,4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14,66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0309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6 143,2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1 421,8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23,14</w:t>
            </w:r>
          </w:p>
        </w:tc>
      </w:tr>
      <w:tr w:rsidR="0019437B" w:rsidRPr="007559D2" w:rsidTr="00C7251C">
        <w:trPr>
          <w:trHeight w:val="9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0310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11 007,1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2 276,3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20,68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17 150,3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3 698,1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21,56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0405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14 647,4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1 179,8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8,05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0408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Транспорт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9 204,6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2 579,7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28,03</w:t>
            </w:r>
          </w:p>
        </w:tc>
      </w:tr>
      <w:tr w:rsidR="0019437B" w:rsidRPr="007559D2" w:rsidTr="00C7251C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0409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35 365,0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2 691,0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7,61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0410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362,2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59,5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16,43</w:t>
            </w:r>
          </w:p>
        </w:tc>
      </w:tr>
      <w:tr w:rsidR="0019437B" w:rsidRPr="007559D2" w:rsidTr="00C7251C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0412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9 671,6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1 679,1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17,36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69 250,8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8 189,1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11,83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0501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247 666,3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35 509,6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14,34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0502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23 846,3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5 113,7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21,44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0503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65 990,3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5 498,5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8,33</w:t>
            </w:r>
          </w:p>
        </w:tc>
      </w:tr>
      <w:tr w:rsidR="0019437B" w:rsidRPr="007559D2" w:rsidTr="00C7251C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0505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7 473,1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1 550,2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20,74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344 976,1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47 672,0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13,82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0701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133 461,2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30 471,6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22,83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0702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239 708,2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54 607,2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22,78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0703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23 159,1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5 171,9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22,33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0707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7 403,1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1 632,6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22,05</w:t>
            </w:r>
          </w:p>
        </w:tc>
      </w:tr>
      <w:tr w:rsidR="0019437B" w:rsidRPr="007559D2" w:rsidTr="00C7251C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0709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36 618,1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6 729,4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18,38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440 349,7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98 612,6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22,39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0801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Культура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67 723,4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16 781,0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24,78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0802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Кинематография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243,8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47,6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19,52</w:t>
            </w:r>
          </w:p>
        </w:tc>
      </w:tr>
      <w:tr w:rsidR="0019437B" w:rsidRPr="007559D2" w:rsidTr="00C7251C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0804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24 664,2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5 886,3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23,87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92 631,4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22 715,0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24,52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1001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1 123,6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22,47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1003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487,0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156,0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32,03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1004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21 368,1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2 036,0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9,53</w:t>
            </w:r>
          </w:p>
        </w:tc>
      </w:tr>
      <w:tr w:rsidR="0019437B" w:rsidRPr="007559D2" w:rsidTr="00C7251C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1006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690,0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165,3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23,96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27 545,1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3 480,9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12,64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1102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2 177,0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1 118,8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51,39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2 177,0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1 118,8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51,39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1202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2 974,7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737,8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24,80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2 974,7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737,8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24,80</w:t>
            </w:r>
          </w:p>
        </w:tc>
      </w:tr>
      <w:tr w:rsidR="0019437B" w:rsidRPr="007559D2" w:rsidTr="00C7251C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1301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4,8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outlineLvl w:val="0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20,83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center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4,8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1,0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20,83</w:t>
            </w:r>
          </w:p>
        </w:tc>
      </w:tr>
      <w:tr w:rsidR="0019437B" w:rsidRPr="007559D2" w:rsidTr="00C7251C">
        <w:trPr>
          <w:trHeight w:val="25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37B" w:rsidRPr="007559D2" w:rsidRDefault="0019437B" w:rsidP="00C7251C">
            <w:pPr>
              <w:jc w:val="center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37B" w:rsidRPr="007559D2" w:rsidRDefault="0019437B" w:rsidP="00C7251C">
            <w:pPr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1 103 916,0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37B" w:rsidRPr="007559D2" w:rsidRDefault="0019437B" w:rsidP="00C7251C">
            <w:pPr>
              <w:jc w:val="right"/>
              <w:rPr>
                <w:b/>
                <w:bCs/>
                <w:sz w:val="24"/>
                <w:szCs w:val="24"/>
              </w:rPr>
            </w:pPr>
            <w:r w:rsidRPr="007559D2">
              <w:rPr>
                <w:b/>
                <w:bCs/>
                <w:sz w:val="24"/>
                <w:szCs w:val="24"/>
              </w:rPr>
              <w:t>206 935,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37B" w:rsidRPr="007559D2" w:rsidRDefault="0019437B" w:rsidP="00C7251C">
            <w:pPr>
              <w:jc w:val="right"/>
              <w:rPr>
                <w:sz w:val="24"/>
                <w:szCs w:val="24"/>
              </w:rPr>
            </w:pPr>
            <w:r w:rsidRPr="007559D2">
              <w:rPr>
                <w:sz w:val="24"/>
                <w:szCs w:val="24"/>
              </w:rPr>
              <w:t>18,75</w:t>
            </w:r>
          </w:p>
        </w:tc>
      </w:tr>
    </w:tbl>
    <w:p w:rsidR="0019437B" w:rsidRDefault="0019437B" w:rsidP="0019437B">
      <w:pPr>
        <w:rPr>
          <w:lang w:val="en-US"/>
        </w:rPr>
      </w:pPr>
    </w:p>
    <w:p w:rsidR="0034031E" w:rsidRDefault="0034031E"/>
    <w:sectPr w:rsidR="0034031E" w:rsidSect="00AE15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46A" w:rsidRDefault="007D046A" w:rsidP="00AE1505">
      <w:r>
        <w:separator/>
      </w:r>
    </w:p>
  </w:endnote>
  <w:endnote w:type="continuationSeparator" w:id="0">
    <w:p w:rsidR="007D046A" w:rsidRDefault="007D046A" w:rsidP="00AE1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505" w:rsidRDefault="00AE150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505" w:rsidRDefault="00AE150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505" w:rsidRDefault="00AE15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46A" w:rsidRDefault="007D046A" w:rsidP="00AE1505">
      <w:r>
        <w:separator/>
      </w:r>
    </w:p>
  </w:footnote>
  <w:footnote w:type="continuationSeparator" w:id="0">
    <w:p w:rsidR="007D046A" w:rsidRDefault="007D046A" w:rsidP="00AE1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505" w:rsidRDefault="00AE150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3862883"/>
      <w:docPartObj>
        <w:docPartGallery w:val="Page Numbers (Top of Page)"/>
        <w:docPartUnique/>
      </w:docPartObj>
    </w:sdtPr>
    <w:sdtContent>
      <w:p w:rsidR="00AE1505" w:rsidRDefault="00AE150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E1505" w:rsidRDefault="00AE150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505" w:rsidRDefault="00AE1505">
    <w:pPr>
      <w:pStyle w:val="a3"/>
    </w:pPr>
    <w:bookmarkStart w:id="2" w:name="_GoBack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37B"/>
    <w:rsid w:val="0019437B"/>
    <w:rsid w:val="0034031E"/>
    <w:rsid w:val="007D046A"/>
    <w:rsid w:val="00AE1505"/>
    <w:rsid w:val="00E13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C3A6C0-9AA7-4136-ADAC-D6095C9FD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37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943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15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E15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150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3</cp:revision>
  <dcterms:created xsi:type="dcterms:W3CDTF">2023-05-02T07:09:00Z</dcterms:created>
  <dcterms:modified xsi:type="dcterms:W3CDTF">2023-05-02T07:10:00Z</dcterms:modified>
</cp:coreProperties>
</file>